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1E" w:rsidRDefault="000C42F5" w:rsidP="00B1551E">
      <w:pPr>
        <w:autoSpaceDE w:val="0"/>
        <w:autoSpaceDN w:val="0"/>
        <w:spacing w:line="300" w:lineRule="auto"/>
        <w:ind w:left="-720" w:right="1080"/>
        <w:rPr>
          <w:rFonts w:ascii="Calibri" w:eastAsia="Calibri" w:hAnsi="Calibri" w:cs="Times New Roman"/>
          <w:sz w:val="19"/>
          <w:szCs w:val="19"/>
          <w:lang w:val="es-MX"/>
        </w:rPr>
      </w:pPr>
      <w:r>
        <w:rPr>
          <w:rFonts w:ascii="Calibri" w:eastAsia="Calibri" w:hAnsi="Calibri" w:cs="Times New Roman"/>
          <w:sz w:val="19"/>
          <w:szCs w:val="19"/>
          <w:lang w:val="es-MX"/>
        </w:rPr>
        <w:tab/>
      </w:r>
    </w:p>
    <w:p w:rsidR="00263BAF" w:rsidRDefault="00B1551E" w:rsidP="00263BAF">
      <w:pPr>
        <w:autoSpaceDE w:val="0"/>
        <w:autoSpaceDN w:val="0"/>
        <w:spacing w:line="300" w:lineRule="auto"/>
        <w:ind w:left="-720" w:right="1080"/>
        <w:jc w:val="center"/>
        <w:rPr>
          <w:rFonts w:ascii="Calibri" w:eastAsia="Calibri" w:hAnsi="Calibri" w:cs="Times New Roman"/>
          <w:sz w:val="19"/>
          <w:szCs w:val="19"/>
          <w:lang w:val="es-MX"/>
        </w:rPr>
      </w:pPr>
      <w:r>
        <w:rPr>
          <w:rFonts w:ascii="Calibri" w:eastAsia="Calibri" w:hAnsi="Calibri" w:cs="Times New Roman"/>
          <w:noProof/>
          <w:sz w:val="19"/>
          <w:szCs w:val="19"/>
        </w:rPr>
        <w:drawing>
          <wp:inline distT="0" distB="0" distL="0" distR="0">
            <wp:extent cx="633909" cy="619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Vision and Hearing\Kid Care Medical\kc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79" cy="62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BAF" w:rsidRDefault="00263BAF" w:rsidP="00263BAF">
      <w:pPr>
        <w:autoSpaceDE w:val="0"/>
        <w:autoSpaceDN w:val="0"/>
        <w:spacing w:line="300" w:lineRule="auto"/>
        <w:ind w:left="-720" w:right="1080"/>
        <w:jc w:val="center"/>
        <w:rPr>
          <w:rFonts w:ascii="Calibri" w:eastAsia="Calibri" w:hAnsi="Calibri" w:cs="Times New Roman"/>
          <w:sz w:val="19"/>
          <w:szCs w:val="19"/>
          <w:lang w:val="es-MX"/>
        </w:rPr>
      </w:pPr>
      <w:r>
        <w:rPr>
          <w:rFonts w:ascii="Calibri" w:eastAsia="Calibri" w:hAnsi="Calibri" w:cs="Times New Roman"/>
          <w:sz w:val="19"/>
          <w:szCs w:val="19"/>
          <w:lang w:val="es-MX"/>
        </w:rPr>
        <w:t xml:space="preserve">EYES 2 EARS VISION AND HEARING </w:t>
      </w:r>
    </w:p>
    <w:p w:rsidR="00B1551E" w:rsidRPr="004C404F" w:rsidRDefault="00B1551E" w:rsidP="00B1551E">
      <w:pPr>
        <w:autoSpaceDE w:val="0"/>
        <w:autoSpaceDN w:val="0"/>
        <w:spacing w:line="300" w:lineRule="auto"/>
        <w:ind w:left="-720" w:right="1080"/>
        <w:rPr>
          <w:rFonts w:ascii="Calibri" w:eastAsia="Calibri" w:hAnsi="Calibri" w:cs="Times New Roman"/>
          <w:sz w:val="10"/>
          <w:szCs w:val="10"/>
          <w:lang w:val="es-MX"/>
        </w:rPr>
      </w:pPr>
      <w:r w:rsidRPr="004C404F">
        <w:rPr>
          <w:rFonts w:ascii="Calibri" w:eastAsia="Calibri" w:hAnsi="Calibri" w:cs="Times New Roman"/>
          <w:sz w:val="19"/>
          <w:szCs w:val="19"/>
          <w:lang w:val="es-MX"/>
        </w:rPr>
        <w:t>Estimados Padres,</w:t>
      </w:r>
    </w:p>
    <w:p w:rsidR="00B1551E" w:rsidRPr="004C404F" w:rsidRDefault="00B1551E" w:rsidP="00B1551E">
      <w:pPr>
        <w:spacing w:line="300" w:lineRule="auto"/>
        <w:ind w:left="-810"/>
        <w:rPr>
          <w:rFonts w:ascii="Calibri" w:eastAsia="Calibri" w:hAnsi="Calibri" w:cs="Times New Roman"/>
          <w:sz w:val="19"/>
          <w:szCs w:val="19"/>
          <w:lang w:val="es-MX"/>
        </w:rPr>
      </w:pPr>
      <w:r w:rsidRPr="004C404F">
        <w:rPr>
          <w:rFonts w:ascii="Calibri" w:eastAsia="Calibri" w:hAnsi="Calibri" w:cs="Times New Roman"/>
          <w:sz w:val="19"/>
          <w:szCs w:val="19"/>
          <w:lang w:val="es-MX"/>
        </w:rPr>
        <w:t xml:space="preserve">El estatuto de Illinois (410 ILCS 205/),  Acta de Pruebas de la Vista y la Audición del Niño,  requiere que “los servicios de las pruebas de la visión y de la audición sean administradas a todos los niños lo más temprano posible, pero no más tarde que su primer año en cualquier  programa educativo público o privado, centro licenciado de guardería o alguna facilidad residencial para niños discapacitados; y periódicamente después de eso, para identificar a esos niños con deterioro de la visión, audición o ambos para poder ser manejado o tratado”.  El código administrativo de Illinois (título 77, Ch. I, Ch secundario. </w:t>
      </w:r>
      <w:r w:rsidRPr="004C404F">
        <w:rPr>
          <w:rFonts w:ascii="Calibri" w:eastAsia="Calibri" w:hAnsi="Calibri" w:cs="Times New Roman"/>
          <w:sz w:val="19"/>
          <w:szCs w:val="19"/>
        </w:rPr>
        <w:t>J, pieza 675 y 685)</w:t>
      </w:r>
      <w:r w:rsidRPr="004C404F">
        <w:rPr>
          <w:rFonts w:ascii="Calibri" w:eastAsia="Calibri" w:hAnsi="Calibri" w:cs="Times New Roman"/>
          <w:sz w:val="19"/>
          <w:szCs w:val="19"/>
          <w:lang w:val="es-HN"/>
        </w:rPr>
        <w:t xml:space="preserve"> determino</w:t>
      </w:r>
      <w:r w:rsidRPr="004C404F">
        <w:rPr>
          <w:rFonts w:ascii="Calibri" w:eastAsia="Calibri" w:hAnsi="Calibri" w:cs="Times New Roman"/>
          <w:sz w:val="19"/>
          <w:szCs w:val="19"/>
          <w:lang w:val="es-MX"/>
        </w:rPr>
        <w:t xml:space="preserve"> que</w:t>
      </w:r>
      <w:r w:rsidRPr="004C404F">
        <w:rPr>
          <w:rFonts w:ascii="Calibri" w:eastAsia="Calibri" w:hAnsi="Calibri" w:cs="Times New Roman"/>
          <w:sz w:val="19"/>
          <w:szCs w:val="19"/>
        </w:rPr>
        <w:t>: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4C404F">
        <w:rPr>
          <w:rFonts w:ascii="Calibri" w:eastAsia="Calibri" w:hAnsi="Calibri" w:cs="Times New Roman"/>
          <w:sz w:val="19"/>
          <w:szCs w:val="19"/>
          <w:lang w:val="es-MX"/>
        </w:rPr>
        <w:t>Pruebas de la Vista serán proporcionadas anualmente para:</w:t>
      </w:r>
    </w:p>
    <w:p w:rsidR="00B1551E" w:rsidRDefault="00B1551E" w:rsidP="00B1551E">
      <w:pPr>
        <w:autoSpaceDE w:val="0"/>
        <w:autoSpaceDN w:val="0"/>
        <w:adjustRightInd w:val="0"/>
        <w:spacing w:after="120" w:line="300" w:lineRule="auto"/>
        <w:ind w:left="-810"/>
        <w:rPr>
          <w:sz w:val="19"/>
          <w:szCs w:val="19"/>
          <w:lang w:val="es-MX"/>
        </w:rPr>
      </w:pPr>
      <w:r w:rsidRPr="004C404F">
        <w:rPr>
          <w:rFonts w:ascii="Calibri" w:eastAsia="Calibri" w:hAnsi="Calibri" w:cs="Times New Roman"/>
          <w:sz w:val="19"/>
          <w:szCs w:val="19"/>
          <w:lang w:val="es-MX"/>
        </w:rPr>
        <w:t>Todos los niños preescolares de la edad de 3 años (o de más edad) en cualquier programa educativo público o privado o facilidad licenciada del cuidado de niño.</w:t>
      </w:r>
    </w:p>
    <w:p w:rsidR="00B1551E" w:rsidRDefault="00B1551E" w:rsidP="00B155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300" w:lineRule="auto"/>
        <w:ind w:left="-81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ab/>
      </w:r>
      <w:r w:rsidRPr="00DB5971">
        <w:rPr>
          <w:rFonts w:ascii="Calibri" w:eastAsia="Calibri" w:hAnsi="Calibri" w:cs="Times New Roman"/>
          <w:sz w:val="19"/>
          <w:szCs w:val="19"/>
          <w:lang w:val="es-MX"/>
        </w:rPr>
        <w:t xml:space="preserve">Todos los niños de la edad de la escuela en kinder, los segundos y los octavos grados; en todas las clases de la educación especial; referidos </w:t>
      </w:r>
      <w:r>
        <w:rPr>
          <w:sz w:val="19"/>
          <w:szCs w:val="19"/>
          <w:lang w:val="es-MX"/>
        </w:rPr>
        <w:tab/>
      </w:r>
      <w:r w:rsidRPr="00DB5971">
        <w:rPr>
          <w:rFonts w:ascii="Calibri" w:eastAsia="Calibri" w:hAnsi="Calibri" w:cs="Times New Roman"/>
          <w:sz w:val="19"/>
          <w:szCs w:val="19"/>
          <w:lang w:val="es-MX"/>
        </w:rPr>
        <w:t>por los profesores; y estudiantes transferidas</w:t>
      </w:r>
      <w:r>
        <w:rPr>
          <w:sz w:val="19"/>
          <w:szCs w:val="19"/>
          <w:lang w:val="es-MX"/>
        </w:rPr>
        <w:t>.</w:t>
      </w:r>
    </w:p>
    <w:p w:rsidR="00B1551E" w:rsidRDefault="00B1551E" w:rsidP="00B1551E">
      <w:pPr>
        <w:pStyle w:val="ListParagraph"/>
        <w:autoSpaceDE w:val="0"/>
        <w:autoSpaceDN w:val="0"/>
        <w:adjustRightInd w:val="0"/>
        <w:spacing w:after="120" w:line="300" w:lineRule="auto"/>
        <w:ind w:left="-81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ab/>
      </w:r>
      <w:r w:rsidRPr="00DB5971">
        <w:rPr>
          <w:rFonts w:ascii="Calibri" w:eastAsia="Calibri" w:hAnsi="Calibri" w:cs="Times New Roman"/>
          <w:sz w:val="19"/>
          <w:szCs w:val="19"/>
          <w:lang w:val="es-MX"/>
        </w:rPr>
        <w:t>Pruebas de la Audición serán proporcionadas anualmente para todos:</w:t>
      </w:r>
    </w:p>
    <w:p w:rsidR="00B1551E" w:rsidRDefault="00B1551E" w:rsidP="00B155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300" w:lineRule="auto"/>
        <w:ind w:left="-81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ab/>
      </w:r>
      <w:r w:rsidRPr="004C404F">
        <w:rPr>
          <w:rFonts w:ascii="Calibri" w:eastAsia="Calibri" w:hAnsi="Calibri" w:cs="Times New Roman"/>
          <w:sz w:val="19"/>
          <w:szCs w:val="19"/>
          <w:lang w:val="es-MX"/>
        </w:rPr>
        <w:t xml:space="preserve">Los niños preescolares de la edad de 3 años (o de más edad) en cualquier programa educativo público o privado o facilidad licenciada del </w:t>
      </w:r>
      <w:r>
        <w:rPr>
          <w:sz w:val="19"/>
          <w:szCs w:val="19"/>
          <w:lang w:val="es-MX"/>
        </w:rPr>
        <w:tab/>
      </w:r>
      <w:r w:rsidRPr="004C404F">
        <w:rPr>
          <w:rFonts w:ascii="Calibri" w:eastAsia="Calibri" w:hAnsi="Calibri" w:cs="Times New Roman"/>
          <w:sz w:val="19"/>
          <w:szCs w:val="19"/>
          <w:lang w:val="es-MX"/>
        </w:rPr>
        <w:t>cuidado de niño.</w:t>
      </w:r>
    </w:p>
    <w:p w:rsidR="00B1551E" w:rsidRDefault="00B1551E" w:rsidP="00B155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300" w:lineRule="auto"/>
        <w:ind w:left="-810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ab/>
      </w:r>
      <w:r w:rsidRPr="00DB5971">
        <w:rPr>
          <w:rFonts w:ascii="Calibri" w:eastAsia="Calibri" w:hAnsi="Calibri" w:cs="Times New Roman"/>
          <w:sz w:val="19"/>
          <w:szCs w:val="19"/>
          <w:lang w:val="es-MX"/>
        </w:rPr>
        <w:t xml:space="preserve">Los servicios de la prueba de la audición serán proporcionados anualmente para todos los niños de la edad de la escuela que estén en los </w:t>
      </w:r>
      <w:r>
        <w:rPr>
          <w:sz w:val="19"/>
          <w:szCs w:val="19"/>
          <w:lang w:val="es-MX"/>
        </w:rPr>
        <w:tab/>
      </w:r>
      <w:r w:rsidRPr="00DB5971">
        <w:rPr>
          <w:rFonts w:ascii="Calibri" w:eastAsia="Calibri" w:hAnsi="Calibri" w:cs="Times New Roman"/>
          <w:sz w:val="19"/>
          <w:szCs w:val="19"/>
          <w:lang w:val="es-MX"/>
        </w:rPr>
        <w:t xml:space="preserve">grados de  kinder, 1, 2, y 3; esté en </w:t>
      </w:r>
    </w:p>
    <w:p w:rsidR="00B1551E" w:rsidRPr="00DB5971" w:rsidRDefault="00B1551E" w:rsidP="00B155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300" w:lineRule="auto"/>
        <w:ind w:left="-810"/>
        <w:rPr>
          <w:rFonts w:ascii="Calibri" w:eastAsia="Calibri" w:hAnsi="Calibri" w:cs="Times New Roman"/>
          <w:sz w:val="10"/>
          <w:szCs w:val="10"/>
          <w:lang w:val="es-MX"/>
        </w:rPr>
      </w:pPr>
      <w:r>
        <w:rPr>
          <w:sz w:val="19"/>
          <w:szCs w:val="19"/>
          <w:lang w:val="es-MX"/>
        </w:rPr>
        <w:tab/>
      </w:r>
      <w:r w:rsidRPr="00DB5971">
        <w:rPr>
          <w:rFonts w:ascii="Calibri" w:eastAsia="Calibri" w:hAnsi="Calibri" w:cs="Times New Roman"/>
          <w:sz w:val="19"/>
          <w:szCs w:val="19"/>
          <w:lang w:val="es-MX"/>
        </w:rPr>
        <w:t>cualquier clase de la educación especial; han sido referidos por un profesor; o son los estudiantes transferidas.</w:t>
      </w:r>
    </w:p>
    <w:p w:rsidR="00B1551E" w:rsidRPr="004C404F" w:rsidRDefault="00C21922" w:rsidP="00B1551E">
      <w:pPr>
        <w:spacing w:line="300" w:lineRule="auto"/>
        <w:ind w:left="-810"/>
        <w:rPr>
          <w:rFonts w:ascii="Calibri" w:eastAsia="Calibri" w:hAnsi="Calibri" w:cs="Times New Roman"/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Eyes 2 Ears</w:t>
      </w:r>
      <w:r w:rsidR="00B1551E" w:rsidRPr="004C404F">
        <w:rPr>
          <w:rFonts w:ascii="Calibri" w:eastAsia="Calibri" w:hAnsi="Calibri" w:cs="Times New Roman"/>
          <w:sz w:val="19"/>
          <w:szCs w:val="19"/>
          <w:lang w:val="es-MX"/>
        </w:rPr>
        <w:t xml:space="preserve"> servicios de prueba de visión y audición para satisfacer este requisito para su niño.   Por favor seleccione una opción abajo y devuelva esta forma de nuevo a la escuela de su niño.</w:t>
      </w:r>
    </w:p>
    <w:p w:rsidR="00B1551E" w:rsidRPr="001939B5" w:rsidRDefault="00B1551E" w:rsidP="00B1551E">
      <w:pPr>
        <w:spacing w:line="300" w:lineRule="auto"/>
        <w:ind w:left="-810"/>
        <w:rPr>
          <w:rFonts w:ascii="Calibri" w:eastAsia="Calibri" w:hAnsi="Calibri" w:cs="Times New Roman"/>
          <w:sz w:val="20"/>
          <w:szCs w:val="20"/>
          <w:lang w:val="es-MX"/>
        </w:rPr>
      </w:pPr>
      <w:r w:rsidRPr="005A28A4">
        <w:rPr>
          <w:rFonts w:ascii="Arial" w:eastAsia="Calibri" w:hAnsi="Arial" w:cs="Arial"/>
          <w:sz w:val="20"/>
          <w:szCs w:val="20"/>
          <w:lang w:val="es-MX"/>
        </w:rPr>
        <w:t>---------------------------------------------------------------------------------------------------------------------------</w:t>
      </w:r>
      <w:r>
        <w:rPr>
          <w:rFonts w:ascii="Arial" w:eastAsia="Calibri" w:hAnsi="Arial" w:cs="Arial"/>
          <w:sz w:val="20"/>
          <w:szCs w:val="20"/>
          <w:lang w:val="es-MX"/>
        </w:rPr>
        <w:t>------------------</w:t>
      </w:r>
    </w:p>
    <w:p w:rsidR="00150179" w:rsidRDefault="00A76D71" w:rsidP="00A76D71">
      <w:pPr>
        <w:ind w:left="-810"/>
        <w:jc w:val="center"/>
        <w:rPr>
          <w:sz w:val="10"/>
          <w:szCs w:val="10"/>
          <w:lang w:val="es-MX"/>
        </w:rPr>
      </w:pPr>
      <w:r>
        <w:rPr>
          <w:sz w:val="24"/>
          <w:szCs w:val="24"/>
          <w:lang w:val="es-MX"/>
        </w:rPr>
        <w:t>Por favor no mandes dinero se hara el carbo a tu cuenta de FACTS</w:t>
      </w:r>
    </w:p>
    <w:p w:rsidR="00462F17" w:rsidRDefault="00B1551E" w:rsidP="00150179">
      <w:pPr>
        <w:ind w:left="-90" w:firstLine="810"/>
        <w:rPr>
          <w:rFonts w:ascii="Calibri" w:eastAsia="Calibri" w:hAnsi="Calibri" w:cs="Times New Roman"/>
          <w:sz w:val="20"/>
          <w:szCs w:val="20"/>
          <w:lang w:val="es-MX"/>
        </w:rPr>
      </w:pPr>
      <w:r>
        <w:rPr>
          <w:rFonts w:ascii="Calibri" w:eastAsia="Calibri" w:hAnsi="Calibri" w:cs="Times New Roman"/>
          <w:sz w:val="20"/>
          <w:szCs w:val="20"/>
          <w:lang w:val="es-MX"/>
        </w:rPr>
        <w:t xml:space="preserve">Examen de visión- $ </w:t>
      </w:r>
      <w:r w:rsidR="00F80A28">
        <w:rPr>
          <w:rFonts w:ascii="Calibri" w:eastAsia="Calibri" w:hAnsi="Calibri" w:cs="Times New Roman"/>
          <w:sz w:val="20"/>
          <w:szCs w:val="20"/>
          <w:lang w:val="es-MX"/>
        </w:rPr>
        <w:t>8</w:t>
      </w:r>
      <w:r>
        <w:rPr>
          <w:rFonts w:ascii="Calibri" w:eastAsia="Calibri" w:hAnsi="Calibri" w:cs="Times New Roman"/>
          <w:sz w:val="20"/>
          <w:szCs w:val="20"/>
          <w:lang w:val="es-MX"/>
        </w:rPr>
        <w:t>.50</w:t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rFonts w:ascii="Calibri" w:eastAsia="Calibri" w:hAnsi="Calibri" w:cs="Times New Roman"/>
          <w:sz w:val="20"/>
          <w:szCs w:val="20"/>
          <w:lang w:val="es-MX"/>
        </w:rPr>
        <w:t xml:space="preserve">Examen de audición- $ </w:t>
      </w:r>
      <w:r w:rsidR="00F80A28">
        <w:rPr>
          <w:rFonts w:ascii="Calibri" w:eastAsia="Calibri" w:hAnsi="Calibri" w:cs="Times New Roman"/>
          <w:sz w:val="20"/>
          <w:szCs w:val="20"/>
          <w:lang w:val="es-MX"/>
        </w:rPr>
        <w:t>8</w:t>
      </w:r>
      <w:r>
        <w:rPr>
          <w:rFonts w:ascii="Calibri" w:eastAsia="Calibri" w:hAnsi="Calibri" w:cs="Times New Roman"/>
          <w:sz w:val="20"/>
          <w:szCs w:val="20"/>
          <w:lang w:val="es-MX"/>
        </w:rPr>
        <w:t>.50</w:t>
      </w:r>
    </w:p>
    <w:p w:rsidR="00B1551E" w:rsidRPr="00523A00" w:rsidRDefault="00B1551E" w:rsidP="00462F17">
      <w:pPr>
        <w:ind w:left="-810"/>
        <w:rPr>
          <w:rFonts w:ascii="Calibri" w:eastAsia="Calibri" w:hAnsi="Calibri" w:cs="Times New Roman"/>
          <w:sz w:val="20"/>
          <w:szCs w:val="20"/>
          <w:lang w:val="es-MX"/>
        </w:rPr>
      </w:pPr>
      <w:r w:rsidRPr="00704EC0">
        <w:rPr>
          <w:rFonts w:ascii="Calibri" w:eastAsia="Calibri" w:hAnsi="Calibri" w:cs="Times New Roman"/>
          <w:sz w:val="20"/>
          <w:szCs w:val="20"/>
          <w:lang w:val="es-MX"/>
        </w:rPr>
        <w:sym w:font="Wingdings" w:char="F072"/>
      </w:r>
      <w:r w:rsidRPr="00704EC0">
        <w:rPr>
          <w:rFonts w:ascii="Calibri" w:eastAsia="Calibri" w:hAnsi="Calibri" w:cs="Times New Roman"/>
          <w:sz w:val="20"/>
          <w:szCs w:val="20"/>
          <w:lang w:val="es-MX"/>
        </w:rPr>
        <w:t xml:space="preserve"> Tengo la prueba de un examen de ojos que le haya hecho un medico especializado en enfermedades del ojo o de un optómetra licenciado </w:t>
      </w:r>
      <w:r w:rsidRPr="00704EC0">
        <w:rPr>
          <w:rFonts w:ascii="Calibri" w:eastAsia="Calibri" w:hAnsi="Calibri" w:cs="Times New Roman"/>
          <w:b/>
          <w:bCs/>
          <w:sz w:val="20"/>
          <w:szCs w:val="20"/>
          <w:u w:val="single"/>
          <w:lang w:val="es-MX"/>
        </w:rPr>
        <w:t>y</w:t>
      </w:r>
      <w:r w:rsidRPr="00704EC0">
        <w:rPr>
          <w:rFonts w:ascii="Calibri" w:eastAsia="Calibri" w:hAnsi="Calibri" w:cs="Times New Roman"/>
          <w:sz w:val="20"/>
          <w:szCs w:val="20"/>
          <w:lang w:val="es-MX"/>
        </w:rPr>
        <w:t xml:space="preserve"> la prueba de un examen del oído por un médico y una evaluación audio lógica por un audio logó que se haya administrado en los 12 meses anteriores para satisfacer el requisito.</w:t>
      </w:r>
    </w:p>
    <w:p w:rsidR="00E06049" w:rsidRPr="00523A00" w:rsidRDefault="00B1551E" w:rsidP="00E06049">
      <w:pPr>
        <w:spacing w:line="240" w:lineRule="auto"/>
        <w:ind w:left="540" w:right="-720"/>
        <w:rPr>
          <w:rFonts w:ascii="Calibri" w:eastAsia="Calibri" w:hAnsi="Calibri" w:cs="Times New Roman"/>
          <w:sz w:val="20"/>
          <w:szCs w:val="20"/>
          <w:lang w:val="es-MX"/>
        </w:rPr>
      </w:pPr>
      <w:r w:rsidRPr="00523A00">
        <w:rPr>
          <w:rFonts w:ascii="Calibri" w:eastAsia="Calibri" w:hAnsi="Calibri" w:cs="Times New Roman"/>
          <w:sz w:val="20"/>
          <w:szCs w:val="20"/>
          <w:lang w:val="es-MX"/>
        </w:rPr>
        <w:t>Primer Nombre del niño__</w:t>
      </w:r>
      <w:r w:rsidRPr="00523A00">
        <w:rPr>
          <w:sz w:val="20"/>
          <w:szCs w:val="20"/>
          <w:lang w:val="es-MX"/>
        </w:rPr>
        <w:t>______________________</w:t>
      </w:r>
      <w:r w:rsidR="00523A00" w:rsidRPr="00523A00">
        <w:rPr>
          <w:sz w:val="20"/>
          <w:szCs w:val="20"/>
          <w:lang w:val="es-MX"/>
        </w:rPr>
        <w:t>_____</w:t>
      </w:r>
      <w:r w:rsidRPr="00523A00">
        <w:rPr>
          <w:sz w:val="20"/>
          <w:szCs w:val="20"/>
          <w:lang w:val="es-MX"/>
        </w:rPr>
        <w:t>Apellido del niño__________________________</w:t>
      </w:r>
      <w:r w:rsidR="00523A00" w:rsidRPr="00523A00">
        <w:rPr>
          <w:rFonts w:ascii="Calibri" w:eastAsia="Calibri" w:hAnsi="Calibri" w:cs="Times New Roman"/>
          <w:sz w:val="20"/>
          <w:szCs w:val="20"/>
          <w:lang w:val="es-MX"/>
        </w:rPr>
        <w:t>Dirección ________________________________  Ciudad</w:t>
      </w:r>
      <w:r w:rsidR="00523A00" w:rsidRPr="00523A00">
        <w:rPr>
          <w:sz w:val="20"/>
          <w:szCs w:val="20"/>
          <w:lang w:val="es-MX"/>
        </w:rPr>
        <w:t xml:space="preserve"> __________</w:t>
      </w:r>
      <w:r w:rsidR="00523A00" w:rsidRPr="00523A00">
        <w:rPr>
          <w:rFonts w:ascii="Calibri" w:eastAsia="Calibri" w:hAnsi="Calibri" w:cs="Times New Roman"/>
          <w:sz w:val="20"/>
          <w:szCs w:val="20"/>
          <w:lang w:val="es-MX"/>
        </w:rPr>
        <w:t>Código Postal __________</w:t>
      </w:r>
      <w:r w:rsidR="00D507C3">
        <w:rPr>
          <w:sz w:val="20"/>
          <w:szCs w:val="20"/>
          <w:lang w:val="es-MX"/>
        </w:rPr>
        <w:t xml:space="preserve"> Numero de telephon:_______________________                  </w:t>
      </w:r>
      <w:r w:rsidR="00D507C3">
        <w:rPr>
          <w:sz w:val="20"/>
          <w:szCs w:val="20"/>
          <w:lang w:val="es-MX"/>
        </w:rPr>
        <w:tab/>
      </w:r>
      <w:r w:rsidR="00D507C3">
        <w:rPr>
          <w:sz w:val="20"/>
          <w:szCs w:val="20"/>
          <w:lang w:val="es-MX"/>
        </w:rPr>
        <w:tab/>
      </w:r>
      <w:r w:rsidR="00D507C3">
        <w:rPr>
          <w:sz w:val="20"/>
          <w:szCs w:val="20"/>
          <w:lang w:val="es-MX"/>
        </w:rPr>
        <w:tab/>
      </w:r>
      <w:r w:rsidR="00D507C3">
        <w:rPr>
          <w:sz w:val="20"/>
          <w:szCs w:val="20"/>
          <w:lang w:val="es-MX"/>
        </w:rPr>
        <w:tab/>
      </w:r>
      <w:r w:rsidR="00D507C3">
        <w:rPr>
          <w:sz w:val="20"/>
          <w:szCs w:val="20"/>
          <w:lang w:val="es-MX"/>
        </w:rPr>
        <w:tab/>
      </w:r>
      <w:r w:rsidR="00D507C3">
        <w:rPr>
          <w:sz w:val="20"/>
          <w:szCs w:val="20"/>
          <w:lang w:val="es-MX"/>
        </w:rPr>
        <w:tab/>
      </w:r>
      <w:r w:rsidR="00D507C3">
        <w:rPr>
          <w:sz w:val="20"/>
          <w:szCs w:val="20"/>
          <w:lang w:val="es-MX"/>
        </w:rPr>
        <w:tab/>
      </w:r>
      <w:r w:rsidRPr="00523A00">
        <w:rPr>
          <w:rFonts w:ascii="Calibri" w:eastAsia="Calibri" w:hAnsi="Calibri" w:cs="Times New Roman"/>
          <w:sz w:val="20"/>
          <w:szCs w:val="20"/>
          <w:lang w:val="es-MX"/>
        </w:rPr>
        <w:t>Fecha de nacimiento   </w:t>
      </w:r>
      <w:r w:rsidR="00523A00" w:rsidRPr="00523A00">
        <w:rPr>
          <w:rFonts w:ascii="Calibri" w:eastAsia="Calibri" w:hAnsi="Calibri" w:cs="Times New Roman"/>
          <w:sz w:val="20"/>
          <w:szCs w:val="20"/>
          <w:lang w:val="es-MX"/>
        </w:rPr>
        <w:t>_______________________ </w:t>
      </w:r>
      <w:r w:rsidRPr="00523A00">
        <w:rPr>
          <w:rFonts w:ascii="Calibri" w:eastAsia="Calibri" w:hAnsi="Calibri" w:cs="Times New Roman"/>
          <w:sz w:val="20"/>
          <w:szCs w:val="20"/>
          <w:lang w:val="es-MX"/>
        </w:rPr>
        <w:t> </w:t>
      </w:r>
      <w:r w:rsidRPr="00523A00">
        <w:rPr>
          <w:rFonts w:ascii="Wingdings" w:eastAsia="Calibri" w:hAnsi="Wingdings" w:cs="Times New Roman"/>
          <w:sz w:val="20"/>
          <w:szCs w:val="20"/>
          <w:lang w:val="es-MX"/>
        </w:rPr>
        <w:t></w:t>
      </w:r>
      <w:r w:rsidRPr="00523A00">
        <w:rPr>
          <w:rFonts w:ascii="Calibri" w:eastAsia="Calibri" w:hAnsi="Calibri" w:cs="Times New Roman"/>
          <w:sz w:val="20"/>
          <w:szCs w:val="20"/>
          <w:lang w:val="es-MX"/>
        </w:rPr>
        <w:t xml:space="preserve">  Hombre      </w:t>
      </w:r>
      <w:r w:rsidRPr="00523A00">
        <w:rPr>
          <w:rFonts w:ascii="Wingdings" w:eastAsia="Calibri" w:hAnsi="Wingdings" w:cs="Times New Roman"/>
          <w:sz w:val="20"/>
          <w:szCs w:val="20"/>
          <w:lang w:val="es-MX"/>
        </w:rPr>
        <w:t></w:t>
      </w:r>
      <w:r w:rsidRPr="00523A00">
        <w:rPr>
          <w:rFonts w:ascii="Calibri" w:eastAsia="Calibri" w:hAnsi="Calibri" w:cs="Times New Roman"/>
          <w:sz w:val="20"/>
          <w:szCs w:val="20"/>
          <w:lang w:val="es-MX"/>
        </w:rPr>
        <w:t> Mujer  </w:t>
      </w:r>
      <w:r w:rsidR="00E06049">
        <w:rPr>
          <w:rFonts w:ascii="Calibri" w:eastAsia="Calibri" w:hAnsi="Calibri" w:cs="Times New Roman"/>
          <w:sz w:val="20"/>
          <w:szCs w:val="20"/>
          <w:lang w:val="es-MX"/>
        </w:rPr>
        <w:tab/>
      </w:r>
      <w:r w:rsidR="00E06049">
        <w:rPr>
          <w:rFonts w:ascii="Calibri" w:eastAsia="Calibri" w:hAnsi="Calibri" w:cs="Times New Roman"/>
          <w:sz w:val="20"/>
          <w:szCs w:val="20"/>
          <w:lang w:val="es-MX"/>
        </w:rPr>
        <w:tab/>
      </w:r>
      <w:r w:rsidR="00E06049">
        <w:rPr>
          <w:rFonts w:ascii="Calibri" w:eastAsia="Calibri" w:hAnsi="Calibri" w:cs="Times New Roman"/>
          <w:sz w:val="20"/>
          <w:szCs w:val="20"/>
          <w:lang w:val="es-MX"/>
        </w:rPr>
        <w:tab/>
      </w:r>
      <w:r w:rsidR="00E06049">
        <w:rPr>
          <w:rFonts w:ascii="Calibri" w:eastAsia="Calibri" w:hAnsi="Calibri" w:cs="Times New Roman"/>
          <w:sz w:val="20"/>
          <w:szCs w:val="20"/>
          <w:lang w:val="es-MX"/>
        </w:rPr>
        <w:tab/>
        <w:t xml:space="preserve">                            Correo electrónico </w:t>
      </w:r>
      <w:r w:rsidR="00E06049">
        <w:rPr>
          <w:rFonts w:ascii="Calibri" w:eastAsia="Calibri" w:hAnsi="Calibri" w:cs="Times New Roman"/>
          <w:sz w:val="20"/>
          <w:szCs w:val="20"/>
          <w:lang w:val="es-MX"/>
        </w:rPr>
        <w:tab/>
        <w:t>_____________________________________________</w:t>
      </w:r>
      <w:r w:rsidR="00E06049">
        <w:rPr>
          <w:rFonts w:ascii="Calibri" w:eastAsia="Calibri" w:hAnsi="Calibri" w:cs="Times New Roman"/>
          <w:sz w:val="20"/>
          <w:szCs w:val="20"/>
          <w:lang w:val="es-MX"/>
        </w:rPr>
        <w:tab/>
      </w:r>
    </w:p>
    <w:p w:rsidR="00B1551E" w:rsidRPr="00523A00" w:rsidRDefault="00B1551E" w:rsidP="00523A00">
      <w:pPr>
        <w:spacing w:line="240" w:lineRule="auto"/>
        <w:ind w:left="540" w:right="-720"/>
        <w:rPr>
          <w:rFonts w:ascii="Calibri" w:eastAsia="Calibri" w:hAnsi="Calibri" w:cs="Times New Roman"/>
          <w:sz w:val="18"/>
          <w:szCs w:val="18"/>
          <w:lang w:val="es-MX"/>
        </w:rPr>
      </w:pPr>
      <w:r w:rsidRPr="00523A00">
        <w:rPr>
          <w:rFonts w:ascii="Calibri" w:eastAsia="Calibri" w:hAnsi="Calibri" w:cs="Times New Roman"/>
          <w:sz w:val="18"/>
          <w:szCs w:val="18"/>
          <w:lang w:val="es-MX"/>
        </w:rPr>
        <w:t xml:space="preserve">  </w:t>
      </w:r>
    </w:p>
    <w:p w:rsidR="002E770F" w:rsidRDefault="00B1551E" w:rsidP="00462F17">
      <w:r w:rsidRPr="008C5D35">
        <w:rPr>
          <w:rFonts w:ascii="Calibri" w:eastAsia="Calibri" w:hAnsi="Calibri" w:cs="Times New Roman"/>
          <w:sz w:val="16"/>
          <w:szCs w:val="16"/>
          <w:lang w:val="es-MX"/>
        </w:rPr>
        <w:t>**</w:t>
      </w:r>
      <w:r w:rsidRPr="008C5D35">
        <w:rPr>
          <w:rFonts w:ascii="Calibri" w:eastAsia="Calibri" w:hAnsi="Calibri" w:cs="Times New Roman"/>
          <w:i/>
          <w:iCs/>
          <w:sz w:val="16"/>
          <w:szCs w:val="16"/>
          <w:lang w:val="es-MX"/>
        </w:rPr>
        <w:t xml:space="preserve"> La “prueba  de la visión no es un substituto para una evaluación completa del ojo y de la visión de un doctor del ojo. No se  requiere a su niño tener  esta prueba de la visión si un optómetra o un oftalmólogo haya llenado el formulario y ha firmado el informe que indicaba que una examinación se ha administrado en el plazo de los 12 meses anteriores. “  </w:t>
      </w:r>
      <w:r w:rsidRPr="008C5D35">
        <w:rPr>
          <w:rFonts w:ascii="Calibri" w:eastAsia="Calibri" w:hAnsi="Calibri" w:cs="Times New Roman"/>
          <w:sz w:val="16"/>
          <w:szCs w:val="16"/>
          <w:lang w:val="es-MX"/>
        </w:rPr>
        <w:t xml:space="preserve">(Sección 27-8.1 del código de la escuela) </w:t>
      </w:r>
    </w:p>
    <w:sectPr w:rsidR="002E770F" w:rsidSect="00B1551E">
      <w:pgSz w:w="12240" w:h="15840"/>
      <w:pgMar w:top="97" w:right="634" w:bottom="36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4E9" w:rsidRDefault="001834E9" w:rsidP="00B1551E">
      <w:pPr>
        <w:spacing w:after="0" w:line="240" w:lineRule="auto"/>
      </w:pPr>
      <w:r>
        <w:separator/>
      </w:r>
    </w:p>
  </w:endnote>
  <w:endnote w:type="continuationSeparator" w:id="1">
    <w:p w:rsidR="001834E9" w:rsidRDefault="001834E9" w:rsidP="00B1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4E9" w:rsidRDefault="001834E9" w:rsidP="00B1551E">
      <w:pPr>
        <w:spacing w:after="0" w:line="240" w:lineRule="auto"/>
      </w:pPr>
      <w:r>
        <w:separator/>
      </w:r>
    </w:p>
  </w:footnote>
  <w:footnote w:type="continuationSeparator" w:id="1">
    <w:p w:rsidR="001834E9" w:rsidRDefault="001834E9" w:rsidP="00B15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B6F"/>
    <w:multiLevelType w:val="hybridMultilevel"/>
    <w:tmpl w:val="09E60384"/>
    <w:lvl w:ilvl="0" w:tplc="3242803A">
      <w:numFmt w:val="bullet"/>
      <w:lvlText w:val=""/>
      <w:lvlJc w:val="left"/>
      <w:pPr>
        <w:ind w:left="1980" w:hanging="360"/>
      </w:pPr>
      <w:rPr>
        <w:rFonts w:ascii="Wingdings" w:hAnsi="Wingdings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4F356513"/>
    <w:multiLevelType w:val="hybridMultilevel"/>
    <w:tmpl w:val="3CDAF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D614F8"/>
    <w:multiLevelType w:val="hybridMultilevel"/>
    <w:tmpl w:val="E30E1482"/>
    <w:lvl w:ilvl="0" w:tplc="3242803A">
      <w:numFmt w:val="bullet"/>
      <w:lvlText w:val=""/>
      <w:lvlJc w:val="left"/>
      <w:pPr>
        <w:ind w:left="0" w:hanging="360"/>
      </w:pPr>
      <w:rPr>
        <w:rFonts w:ascii="Wingdings" w:hAnsi="Wingdings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6CC639DE"/>
    <w:multiLevelType w:val="hybridMultilevel"/>
    <w:tmpl w:val="80B04E6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51E"/>
    <w:rsid w:val="000049EB"/>
    <w:rsid w:val="000464A9"/>
    <w:rsid w:val="000C42F5"/>
    <w:rsid w:val="0014549E"/>
    <w:rsid w:val="00150179"/>
    <w:rsid w:val="00166F8A"/>
    <w:rsid w:val="001834E9"/>
    <w:rsid w:val="001A5B7B"/>
    <w:rsid w:val="001B323D"/>
    <w:rsid w:val="001C2EA7"/>
    <w:rsid w:val="001E6CA9"/>
    <w:rsid w:val="001F6171"/>
    <w:rsid w:val="00230BBA"/>
    <w:rsid w:val="00263BAF"/>
    <w:rsid w:val="0027380D"/>
    <w:rsid w:val="00295CEC"/>
    <w:rsid w:val="002E770F"/>
    <w:rsid w:val="0031026B"/>
    <w:rsid w:val="00317476"/>
    <w:rsid w:val="00326BA9"/>
    <w:rsid w:val="00382268"/>
    <w:rsid w:val="003E124F"/>
    <w:rsid w:val="004328F4"/>
    <w:rsid w:val="00462F17"/>
    <w:rsid w:val="004F5B50"/>
    <w:rsid w:val="00523A00"/>
    <w:rsid w:val="00525E33"/>
    <w:rsid w:val="00565DAA"/>
    <w:rsid w:val="00567C1F"/>
    <w:rsid w:val="005A699A"/>
    <w:rsid w:val="005B4990"/>
    <w:rsid w:val="005C559A"/>
    <w:rsid w:val="00605310"/>
    <w:rsid w:val="00614B53"/>
    <w:rsid w:val="00636D2B"/>
    <w:rsid w:val="00645161"/>
    <w:rsid w:val="00655860"/>
    <w:rsid w:val="00680D2C"/>
    <w:rsid w:val="00693104"/>
    <w:rsid w:val="006C5CDC"/>
    <w:rsid w:val="006C68D4"/>
    <w:rsid w:val="006E019B"/>
    <w:rsid w:val="007201A6"/>
    <w:rsid w:val="00747E44"/>
    <w:rsid w:val="0076436C"/>
    <w:rsid w:val="00770EDB"/>
    <w:rsid w:val="00780447"/>
    <w:rsid w:val="007A1E52"/>
    <w:rsid w:val="007C4978"/>
    <w:rsid w:val="00822BAC"/>
    <w:rsid w:val="008411D0"/>
    <w:rsid w:val="00914771"/>
    <w:rsid w:val="00943F39"/>
    <w:rsid w:val="00965FD4"/>
    <w:rsid w:val="009719A1"/>
    <w:rsid w:val="009953E9"/>
    <w:rsid w:val="009E36A4"/>
    <w:rsid w:val="009E60A5"/>
    <w:rsid w:val="009F38B5"/>
    <w:rsid w:val="00A01B24"/>
    <w:rsid w:val="00A0642D"/>
    <w:rsid w:val="00A353CE"/>
    <w:rsid w:val="00A41011"/>
    <w:rsid w:val="00A45915"/>
    <w:rsid w:val="00A518D9"/>
    <w:rsid w:val="00A737A8"/>
    <w:rsid w:val="00A76D71"/>
    <w:rsid w:val="00A95E35"/>
    <w:rsid w:val="00AA15AF"/>
    <w:rsid w:val="00AD6883"/>
    <w:rsid w:val="00AF42BB"/>
    <w:rsid w:val="00B057A7"/>
    <w:rsid w:val="00B1551E"/>
    <w:rsid w:val="00B608CF"/>
    <w:rsid w:val="00B64594"/>
    <w:rsid w:val="00BA5BCF"/>
    <w:rsid w:val="00BC5739"/>
    <w:rsid w:val="00BC5A56"/>
    <w:rsid w:val="00BD3C1E"/>
    <w:rsid w:val="00BF582A"/>
    <w:rsid w:val="00C054B5"/>
    <w:rsid w:val="00C05606"/>
    <w:rsid w:val="00C21922"/>
    <w:rsid w:val="00C2531D"/>
    <w:rsid w:val="00C435E0"/>
    <w:rsid w:val="00C54E03"/>
    <w:rsid w:val="00CB5F52"/>
    <w:rsid w:val="00D36B01"/>
    <w:rsid w:val="00D37081"/>
    <w:rsid w:val="00D507C3"/>
    <w:rsid w:val="00D549BC"/>
    <w:rsid w:val="00D65ECE"/>
    <w:rsid w:val="00D67F22"/>
    <w:rsid w:val="00D81621"/>
    <w:rsid w:val="00D9216F"/>
    <w:rsid w:val="00DB01FE"/>
    <w:rsid w:val="00DF1889"/>
    <w:rsid w:val="00DF4653"/>
    <w:rsid w:val="00E06049"/>
    <w:rsid w:val="00E261B3"/>
    <w:rsid w:val="00E61DAA"/>
    <w:rsid w:val="00EB5736"/>
    <w:rsid w:val="00EB7F38"/>
    <w:rsid w:val="00ED7814"/>
    <w:rsid w:val="00F27644"/>
    <w:rsid w:val="00F3195B"/>
    <w:rsid w:val="00F43E2A"/>
    <w:rsid w:val="00F43FB3"/>
    <w:rsid w:val="00F56D87"/>
    <w:rsid w:val="00F6311B"/>
    <w:rsid w:val="00F80A28"/>
    <w:rsid w:val="00FC70B8"/>
    <w:rsid w:val="00FF3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5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5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51E"/>
  </w:style>
  <w:style w:type="paragraph" w:styleId="Footer">
    <w:name w:val="footer"/>
    <w:basedOn w:val="Normal"/>
    <w:link w:val="FooterChar"/>
    <w:uiPriority w:val="99"/>
    <w:semiHidden/>
    <w:unhideWhenUsed/>
    <w:rsid w:val="00B15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51E"/>
  </w:style>
  <w:style w:type="paragraph" w:styleId="BalloonText">
    <w:name w:val="Balloon Text"/>
    <w:basedOn w:val="Normal"/>
    <w:link w:val="BalloonTextChar"/>
    <w:uiPriority w:val="99"/>
    <w:semiHidden/>
    <w:unhideWhenUsed/>
    <w:rsid w:val="00B1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kathythomas702@gmail.com</cp:lastModifiedBy>
  <cp:revision>5</cp:revision>
  <cp:lastPrinted>2023-10-12T12:49:00Z</cp:lastPrinted>
  <dcterms:created xsi:type="dcterms:W3CDTF">2022-04-11T22:37:00Z</dcterms:created>
  <dcterms:modified xsi:type="dcterms:W3CDTF">2023-10-12T14:08:00Z</dcterms:modified>
</cp:coreProperties>
</file>